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Извещение о проведении закупки</w:t>
      </w: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(в редакции № 1 от 14.11.2024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 xml:space="preserve"> )</w:t>
      </w:r>
      <w:proofErr w:type="gramEnd"/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Номер извещения:</w:t>
      </w:r>
      <w:r w:rsidRPr="00C761B8">
        <w:rPr>
          <w:rFonts w:ascii="Verdana" w:hAnsi="Verdana"/>
          <w:color w:val="222222"/>
          <w:sz w:val="20"/>
          <w:szCs w:val="20"/>
        </w:rPr>
        <w:tab/>
      </w:r>
      <w:r w:rsidRPr="00C761B8">
        <w:rPr>
          <w:rFonts w:ascii="Verdana" w:hAnsi="Verdana"/>
          <w:b/>
          <w:color w:val="222222"/>
          <w:sz w:val="20"/>
          <w:szCs w:val="20"/>
        </w:rPr>
        <w:t>32414194775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Наименование закупки:</w:t>
      </w:r>
      <w:r w:rsidRPr="00C761B8">
        <w:rPr>
          <w:rFonts w:ascii="Verdana" w:hAnsi="Verdana"/>
          <w:color w:val="222222"/>
          <w:sz w:val="20"/>
          <w:szCs w:val="20"/>
        </w:rPr>
        <w:tab/>
        <w:t xml:space="preserve">Оказание услуг по введению ограничений и восстановлению подачи 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электроэнергии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бытовым абонентам для нужд АО "Коми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энергосбытовая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компания"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Способ проведения закупки:</w:t>
      </w:r>
      <w:r w:rsidRPr="00C761B8">
        <w:rPr>
          <w:rFonts w:ascii="Verdana" w:hAnsi="Verdana"/>
          <w:color w:val="222222"/>
          <w:sz w:val="20"/>
          <w:szCs w:val="20"/>
        </w:rPr>
        <w:tab/>
        <w:t>запрос оферт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bookmarkStart w:id="0" w:name="_GoBack"/>
      <w:bookmarkEnd w:id="0"/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Наименование электронной площадки в информационно-телекоммуникационной сети «Интернет»:</w:t>
      </w:r>
      <w:r w:rsidRPr="00C761B8">
        <w:rPr>
          <w:rFonts w:ascii="Verdana" w:hAnsi="Verdana"/>
          <w:color w:val="222222"/>
          <w:sz w:val="20"/>
          <w:szCs w:val="20"/>
        </w:rPr>
        <w:tab/>
        <w:t>АО «ЕЭТП»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Адрес электронной площадки в информационно-телекоммуникационной сети «Интернет»:</w:t>
      </w:r>
      <w:r w:rsidRPr="00C761B8">
        <w:rPr>
          <w:rFonts w:ascii="Verdana" w:hAnsi="Verdana"/>
          <w:color w:val="222222"/>
          <w:sz w:val="20"/>
          <w:szCs w:val="20"/>
        </w:rPr>
        <w:tab/>
        <w:t>http://com.roseltorg.ru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Заказчик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Наименование организации:</w:t>
      </w:r>
      <w:r w:rsidRPr="00C761B8">
        <w:rPr>
          <w:rFonts w:ascii="Verdana" w:hAnsi="Verdana"/>
          <w:color w:val="222222"/>
          <w:sz w:val="20"/>
          <w:szCs w:val="20"/>
        </w:rPr>
        <w:tab/>
        <w:t>АКЦИОНЕРНОЕ ОБЩЕСТВО "КОМИ ЭНЕРГОСБЫТОВАЯ КОМПАНИЯ"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Место нахождения:</w:t>
      </w:r>
      <w:r w:rsidRPr="00C761B8">
        <w:rPr>
          <w:rFonts w:ascii="Verdana" w:hAnsi="Verdana"/>
          <w:color w:val="222222"/>
          <w:sz w:val="20"/>
          <w:szCs w:val="20"/>
        </w:rPr>
        <w:tab/>
        <w:t xml:space="preserve">167000, 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РЕСП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КОМИ, Г. СЫКТЫВКАР, УЛ ПЕРВОМАЙСКАЯ, 70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Почтовый адрес:</w:t>
      </w:r>
      <w:r w:rsidRPr="00C761B8">
        <w:rPr>
          <w:rFonts w:ascii="Verdana" w:hAnsi="Verdana"/>
          <w:color w:val="222222"/>
          <w:sz w:val="20"/>
          <w:szCs w:val="20"/>
        </w:rPr>
        <w:tab/>
        <w:t xml:space="preserve">167000, </w:t>
      </w:r>
      <w:proofErr w:type="spellStart"/>
      <w:proofErr w:type="gramStart"/>
      <w:r w:rsidRPr="00C761B8">
        <w:rPr>
          <w:rFonts w:ascii="Verdana" w:hAnsi="Verdana"/>
          <w:color w:val="222222"/>
          <w:sz w:val="20"/>
          <w:szCs w:val="20"/>
        </w:rPr>
        <w:t>Респ</w:t>
      </w:r>
      <w:proofErr w:type="spellEnd"/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Коми, г Сыктывкар,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ул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Первомайская, дом 70, корпус б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Контактная информация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Ф.И.О:</w:t>
      </w:r>
      <w:r w:rsidRPr="00C761B8">
        <w:rPr>
          <w:rFonts w:ascii="Verdana" w:hAnsi="Verdana"/>
          <w:color w:val="222222"/>
          <w:sz w:val="20"/>
          <w:szCs w:val="20"/>
        </w:rPr>
        <w:tab/>
        <w:t>Попова А.Г.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Адрес электронной почты:</w:t>
      </w:r>
      <w:r w:rsidRPr="00C761B8">
        <w:rPr>
          <w:rFonts w:ascii="Verdana" w:hAnsi="Verdana"/>
          <w:color w:val="222222"/>
          <w:sz w:val="20"/>
          <w:szCs w:val="20"/>
        </w:rPr>
        <w:tab/>
        <w:t>Anna.Popova@esplus.ru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Номер контактного телефона:</w:t>
      </w:r>
      <w:r w:rsidRPr="00C761B8">
        <w:rPr>
          <w:rFonts w:ascii="Verdana" w:hAnsi="Verdana"/>
          <w:color w:val="222222"/>
          <w:sz w:val="20"/>
          <w:szCs w:val="20"/>
        </w:rPr>
        <w:tab/>
        <w:t>73433558904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Факс:</w:t>
      </w:r>
      <w:r w:rsidRPr="00C761B8">
        <w:rPr>
          <w:rFonts w:ascii="Verdana" w:hAnsi="Verdana"/>
          <w:color w:val="222222"/>
          <w:sz w:val="20"/>
          <w:szCs w:val="20"/>
        </w:rPr>
        <w:tab/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Предмет договора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Лот №1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Сведения о позиции плана закупки:</w:t>
      </w:r>
      <w:r w:rsidRPr="00C761B8">
        <w:rPr>
          <w:rFonts w:ascii="Verdana" w:hAnsi="Verdana"/>
          <w:color w:val="222222"/>
          <w:sz w:val="20"/>
          <w:szCs w:val="20"/>
        </w:rPr>
        <w:tab/>
        <w:t>План закупки № 2230709468, позиция плана 89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Предмет договора:</w:t>
      </w:r>
      <w:r w:rsidRPr="00C761B8">
        <w:rPr>
          <w:rFonts w:ascii="Verdana" w:hAnsi="Verdana"/>
          <w:color w:val="222222"/>
          <w:sz w:val="20"/>
          <w:szCs w:val="20"/>
        </w:rPr>
        <w:tab/>
        <w:t xml:space="preserve">Оказание услуг по введению ограничений и восстановлению подачи 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электроэнергии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бытовым абонентам для нужд АО "Коми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энергосбытовая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компания"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Краткое описание предмета закупки:</w:t>
      </w:r>
      <w:r w:rsidRPr="00C761B8">
        <w:rPr>
          <w:rFonts w:ascii="Verdana" w:hAnsi="Verdana"/>
          <w:color w:val="222222"/>
          <w:sz w:val="20"/>
          <w:szCs w:val="20"/>
        </w:rPr>
        <w:tab/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Способ указания начальной (максимальной) цены договора (цены лота):</w:t>
      </w:r>
      <w:r w:rsidRPr="00C761B8">
        <w:rPr>
          <w:rFonts w:ascii="Verdana" w:hAnsi="Verdana"/>
          <w:color w:val="222222"/>
          <w:sz w:val="20"/>
          <w:szCs w:val="20"/>
        </w:rPr>
        <w:tab/>
        <w:t>Сведения о начальной (максимальной) цене договора (цене лота)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Начальная (максимальная) цена договора:</w:t>
      </w:r>
      <w:r w:rsidRPr="00C761B8">
        <w:rPr>
          <w:rFonts w:ascii="Verdana" w:hAnsi="Verdana"/>
          <w:color w:val="222222"/>
          <w:sz w:val="20"/>
          <w:szCs w:val="20"/>
        </w:rPr>
        <w:tab/>
        <w:t>1 500 000.00 Российский рубль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Обеспечение заявки не требуется.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Обеспечение исполнения договора не требуется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Информация о товаре, работе, услуге: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№</w:t>
      </w:r>
      <w:r w:rsidRPr="00C761B8">
        <w:rPr>
          <w:rFonts w:ascii="Verdana" w:hAnsi="Verdana"/>
          <w:color w:val="222222"/>
          <w:sz w:val="20"/>
          <w:szCs w:val="20"/>
        </w:rPr>
        <w:tab/>
        <w:t>Классификация по ОКПД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2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ab/>
        <w:t>Классификация по ОКВЭД2</w:t>
      </w:r>
      <w:r w:rsidRPr="00C761B8">
        <w:rPr>
          <w:rFonts w:ascii="Verdana" w:hAnsi="Verdana"/>
          <w:color w:val="222222"/>
          <w:sz w:val="20"/>
          <w:szCs w:val="20"/>
        </w:rPr>
        <w:tab/>
        <w:t>Единица измерения</w:t>
      </w:r>
      <w:r w:rsidRPr="00C761B8">
        <w:rPr>
          <w:rFonts w:ascii="Verdana" w:hAnsi="Verdana"/>
          <w:color w:val="222222"/>
          <w:sz w:val="20"/>
          <w:szCs w:val="20"/>
        </w:rPr>
        <w:tab/>
        <w:t>Количество (объем)</w:t>
      </w:r>
      <w:r w:rsidRPr="00C761B8">
        <w:rPr>
          <w:rFonts w:ascii="Verdana" w:hAnsi="Verdana"/>
          <w:color w:val="222222"/>
          <w:sz w:val="20"/>
          <w:szCs w:val="20"/>
        </w:rPr>
        <w:tab/>
        <w:t>Дополнительные сведения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1</w:t>
      </w:r>
      <w:r w:rsidRPr="00C761B8">
        <w:rPr>
          <w:rFonts w:ascii="Verdana" w:hAnsi="Verdana"/>
          <w:color w:val="222222"/>
          <w:sz w:val="20"/>
          <w:szCs w:val="20"/>
        </w:rPr>
        <w:tab/>
        <w:t>35.12.10 Услуги по передаче электроэнергии и технологическому присоединению к распределительным электросетям</w:t>
      </w:r>
      <w:r w:rsidRPr="00C761B8">
        <w:rPr>
          <w:rFonts w:ascii="Verdana" w:hAnsi="Verdana"/>
          <w:color w:val="222222"/>
          <w:sz w:val="20"/>
          <w:szCs w:val="20"/>
        </w:rPr>
        <w:tab/>
        <w:t>35.1 Производство, передача и распределение электроэнергии</w:t>
      </w:r>
      <w:r w:rsidRPr="00C761B8">
        <w:rPr>
          <w:rFonts w:ascii="Verdana" w:hAnsi="Verdana"/>
          <w:color w:val="222222"/>
          <w:sz w:val="20"/>
          <w:szCs w:val="20"/>
        </w:rPr>
        <w:tab/>
        <w:t>Условная единица</w:t>
      </w:r>
      <w:r w:rsidRPr="00C761B8">
        <w:rPr>
          <w:rFonts w:ascii="Verdana" w:hAnsi="Verdana"/>
          <w:color w:val="222222"/>
          <w:sz w:val="20"/>
          <w:szCs w:val="20"/>
        </w:rPr>
        <w:tab/>
        <w:t>1.00</w:t>
      </w:r>
      <w:r w:rsidRPr="00C761B8">
        <w:rPr>
          <w:rFonts w:ascii="Verdana" w:hAnsi="Verdana"/>
          <w:color w:val="222222"/>
          <w:sz w:val="20"/>
          <w:szCs w:val="20"/>
        </w:rPr>
        <w:tab/>
        <w:t xml:space="preserve">Оказание услуг по введению ограничений и восстановлению подачи 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электроэнергии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бытовым абонентам для нужд АО "Коми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энергосбытовая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компания"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Место поставки товара, выполнения работ, оказания услуг для лота №1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Место поставки (адрес):</w:t>
      </w:r>
      <w:r w:rsidRPr="00C761B8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Требования к участникам закупки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Требование к отсутствию участников закупки в реестре недобросовестных поставщиков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Информация о документации по закупке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Срок предоставления документации:</w:t>
      </w:r>
      <w:r w:rsidRPr="00C761B8">
        <w:rPr>
          <w:rFonts w:ascii="Verdana" w:hAnsi="Verdana"/>
          <w:color w:val="222222"/>
          <w:sz w:val="20"/>
          <w:szCs w:val="20"/>
        </w:rPr>
        <w:tab/>
        <w:t>с 14.11.2024 по 20.11.2024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Место предоставления документации:</w:t>
      </w:r>
      <w:r w:rsidRPr="00C761B8">
        <w:rPr>
          <w:rFonts w:ascii="Verdana" w:hAnsi="Verdana"/>
          <w:color w:val="222222"/>
          <w:sz w:val="20"/>
          <w:szCs w:val="20"/>
        </w:rPr>
        <w:tab/>
        <w:t>https://com.roseltorg.ru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Порядок предоставления документации:</w:t>
      </w:r>
      <w:r w:rsidRPr="00C761B8">
        <w:rPr>
          <w:rFonts w:ascii="Verdana" w:hAnsi="Verdana"/>
          <w:color w:val="222222"/>
          <w:sz w:val="20"/>
          <w:szCs w:val="20"/>
        </w:rPr>
        <w:tab/>
        <w:t>посредством размещения для скачивания и ознакомления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Официальный сайт ЕИС, на котором размещена документация:</w:t>
      </w:r>
      <w:r w:rsidRPr="00C761B8">
        <w:rPr>
          <w:rFonts w:ascii="Verdana" w:hAnsi="Verdana"/>
          <w:color w:val="222222"/>
          <w:sz w:val="20"/>
          <w:szCs w:val="20"/>
        </w:rPr>
        <w:tab/>
        <w:t>www.zakupki.gov.ru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Размер, порядок и сроки внесения платы за предоставление документации по закупке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Размер платы:</w:t>
      </w:r>
      <w:r w:rsidRPr="00C761B8">
        <w:rPr>
          <w:rFonts w:ascii="Verdana" w:hAnsi="Verdana"/>
          <w:color w:val="222222"/>
          <w:sz w:val="20"/>
          <w:szCs w:val="20"/>
        </w:rPr>
        <w:tab/>
        <w:t>Плата не требуется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Подача заявок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Дата начала срока подачи заявок:</w:t>
      </w:r>
      <w:r w:rsidRPr="00C761B8">
        <w:rPr>
          <w:rFonts w:ascii="Verdana" w:hAnsi="Verdana"/>
          <w:color w:val="222222"/>
          <w:sz w:val="20"/>
          <w:szCs w:val="20"/>
        </w:rPr>
        <w:tab/>
        <w:t>14.11.2024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Дата и время окончания подачи заявок (по местному времени):</w:t>
      </w:r>
      <w:r w:rsidRPr="00C761B8">
        <w:rPr>
          <w:rFonts w:ascii="Verdana" w:hAnsi="Verdana"/>
          <w:color w:val="222222"/>
          <w:sz w:val="20"/>
          <w:szCs w:val="20"/>
        </w:rPr>
        <w:tab/>
        <w:t>20.11.2024 13:00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Порядок подачи заявок:</w:t>
      </w:r>
      <w:r w:rsidRPr="00C761B8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Подведение итогов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Место подведения итогов:</w:t>
      </w:r>
      <w:r w:rsidRPr="00C761B8">
        <w:rPr>
          <w:rFonts w:ascii="Verdana" w:hAnsi="Verdana"/>
          <w:color w:val="222222"/>
          <w:sz w:val="20"/>
          <w:szCs w:val="20"/>
        </w:rPr>
        <w:tab/>
        <w:t>по месту нахождения Заказчика</w:t>
      </w: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Дата подведения итогов:</w:t>
      </w:r>
      <w:r w:rsidRPr="00C761B8">
        <w:rPr>
          <w:rFonts w:ascii="Verdana" w:hAnsi="Verdana"/>
          <w:color w:val="222222"/>
          <w:sz w:val="20"/>
          <w:szCs w:val="20"/>
        </w:rPr>
        <w:tab/>
        <w:t>04.12.2024</w:t>
      </w: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Порядок подведения итогов:</w:t>
      </w:r>
      <w:r w:rsidRPr="00C761B8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Default="00C761B8" w:rsidP="00C761B8">
      <w:pPr>
        <w:rPr>
          <w:rFonts w:ascii="Verdana" w:hAnsi="Verdana"/>
          <w:color w:val="222222"/>
          <w:sz w:val="20"/>
          <w:szCs w:val="20"/>
        </w:rPr>
      </w:pPr>
    </w:p>
    <w:p w:rsidR="00C761B8" w:rsidRPr="00C761B8" w:rsidRDefault="00C761B8" w:rsidP="00C761B8">
      <w:pPr>
        <w:rPr>
          <w:rFonts w:ascii="Verdana" w:hAnsi="Verdana"/>
          <w:color w:val="222222"/>
          <w:sz w:val="20"/>
          <w:szCs w:val="20"/>
        </w:rPr>
      </w:pPr>
      <w:r w:rsidRPr="00C761B8">
        <w:rPr>
          <w:rFonts w:ascii="Verdana" w:hAnsi="Verdana"/>
          <w:color w:val="222222"/>
          <w:sz w:val="20"/>
          <w:szCs w:val="20"/>
        </w:rPr>
        <w:t>Извещение о проведении закупк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и(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в редакции № 1 от 14.11.2024 )Номер извещения:32414194775Наименование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закупки:Оказание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услуг по введению ограничений и восстановлению подачи электроэнергии бытовым абонентам для нужд АО "Коми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энергосбытовая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компания"Способ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проведения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закупки:запрос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офертНаименование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электронной площадки в информационно-телекоммуникационной сети «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Интернет»:АО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«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ЕЭТП»Адрес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http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>://com.roseltorg.ru</w:t>
      </w:r>
      <w:r w:rsidRPr="00C761B8">
        <w:rPr>
          <w:rFonts w:ascii="Verdana" w:hAnsi="Verdana"/>
          <w:color w:val="222222"/>
          <w:sz w:val="20"/>
          <w:szCs w:val="20"/>
        </w:rPr>
        <w:br/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ЗаказчикНаименование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организации:АКЦИОНЕРНОЕ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ОБЩЕСТВО "КОМИ ЭНЕРГОСБЫТОВАЯ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КОМПАНИЯ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"М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>есто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нахождения:167000, РЕСП КОМИ, Г. СЫКТЫВКАР, УЛ ПЕРВОМАЙСКАЯ, 70Почтовый адрес:167000,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Респ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Коми, г Сыктывкар,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ул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Первомайская, дом 70, корпус б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Контактная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информацияФ.И.О:Попова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А.Г.Адрес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электронной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почты:Anna.Popova@esplus.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ru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>Номер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контактного телефона:73433558904Факс:</w:t>
      </w:r>
      <w:r w:rsidRPr="00C761B8">
        <w:rPr>
          <w:rFonts w:ascii="Verdana" w:hAnsi="Verdana"/>
          <w:color w:val="222222"/>
          <w:sz w:val="20"/>
          <w:szCs w:val="20"/>
        </w:rPr>
        <w:br/>
      </w:r>
      <w:r w:rsidRPr="00C761B8">
        <w:rPr>
          <w:rFonts w:ascii="Verdana" w:hAnsi="Verdana"/>
          <w:color w:val="222222"/>
          <w:sz w:val="20"/>
          <w:szCs w:val="20"/>
        </w:rPr>
        <w:br/>
        <w:t>Предмет договора</w:t>
      </w:r>
      <w:r w:rsidRPr="00C761B8">
        <w:rPr>
          <w:rFonts w:ascii="Verdana" w:hAnsi="Verdana"/>
          <w:color w:val="222222"/>
          <w:sz w:val="20"/>
          <w:szCs w:val="20"/>
        </w:rPr>
        <w:br/>
        <w:t>Лот №1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Сведения о позиции плана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закупки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:П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>лан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закупки № 2230709468, позиция плана 89Предмет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договора:Оказание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услуг по введению ограничений и восстановлению подачи электроэнергии бытовым абонентам для нужд АО "Коми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энергосбытовая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компания"Краткое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описание предмета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закупки:Способ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договора:1 500 000.00 Российский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рубльОбеспечение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заявки не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требуется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.О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>беспечение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исполнения договора не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требуетсяИнформация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76"/>
        <w:gridCol w:w="2024"/>
        <w:gridCol w:w="1259"/>
        <w:gridCol w:w="1383"/>
        <w:gridCol w:w="2579"/>
      </w:tblGrid>
      <w:tr w:rsidR="00C761B8" w:rsidRPr="00C761B8" w:rsidTr="00C761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Классификация по ОКПД</w:t>
            </w:r>
            <w:proofErr w:type="gramStart"/>
            <w:r w:rsidRPr="00C761B8">
              <w:rPr>
                <w:b/>
                <w:bCs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Классификация по ОКВЭД</w:t>
            </w:r>
            <w:proofErr w:type="gramStart"/>
            <w:r w:rsidRPr="00C761B8">
              <w:rPr>
                <w:b/>
                <w:bCs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  <w:rPr>
                <w:b/>
                <w:bCs/>
              </w:rPr>
            </w:pPr>
            <w:r w:rsidRPr="00C761B8">
              <w:rPr>
                <w:b/>
                <w:bCs/>
              </w:rPr>
              <w:t>Дополнительные сведения</w:t>
            </w:r>
          </w:p>
        </w:tc>
      </w:tr>
      <w:tr w:rsidR="00C761B8" w:rsidRPr="00C761B8" w:rsidTr="00C761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</w:pPr>
            <w:r w:rsidRPr="00C761B8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r w:rsidRPr="00C761B8">
              <w:t>35.12.10 Услуги по передаче электроэнергии и технологическому присоединению к распределительным электросетям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r w:rsidRPr="00C761B8">
              <w:t>35.1 Производство, передача и распределение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</w:pPr>
            <w:r w:rsidRPr="00C761B8"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pPr>
              <w:jc w:val="center"/>
            </w:pPr>
            <w:r w:rsidRPr="00C761B8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761B8" w:rsidRPr="00C761B8" w:rsidRDefault="00C761B8" w:rsidP="00C761B8">
            <w:r w:rsidRPr="00C761B8">
              <w:t xml:space="preserve">Оказание услуг по введению ограничений и восстановлению подачи </w:t>
            </w:r>
            <w:proofErr w:type="gramStart"/>
            <w:r w:rsidRPr="00C761B8">
              <w:t>электроэнергии</w:t>
            </w:r>
            <w:proofErr w:type="gramEnd"/>
            <w:r w:rsidRPr="00C761B8">
              <w:t xml:space="preserve"> бытовым абонентам для нужд АО "Коми </w:t>
            </w:r>
            <w:proofErr w:type="spellStart"/>
            <w:r w:rsidRPr="00C761B8">
              <w:t>энергосбытовая</w:t>
            </w:r>
            <w:proofErr w:type="spellEnd"/>
            <w:r w:rsidRPr="00C761B8">
              <w:t xml:space="preserve"> компания"</w:t>
            </w:r>
          </w:p>
        </w:tc>
      </w:tr>
    </w:tbl>
    <w:p w:rsidR="00D53395" w:rsidRPr="00C761B8" w:rsidRDefault="00C761B8" w:rsidP="00C761B8">
      <w:r w:rsidRPr="00C761B8">
        <w:rPr>
          <w:rFonts w:ascii="Verdana" w:hAnsi="Verdana"/>
          <w:color w:val="222222"/>
          <w:sz w:val="20"/>
          <w:szCs w:val="20"/>
        </w:rPr>
        <w:t>Место поставки товара, выполнения работ, оказания услуг для лота №1Место поставки (адрес)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:В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 xml:space="preserve"> соответствии с документацией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Требования к участникам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закупкиТребование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к отсутствию участников закупки в реестре недобросовестных поставщиков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Информация о документации по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закупкеСрок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предоставления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документации:с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14.11.2024 по 20.11.2024Место предоставления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документации:https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>://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com.roseltorg.ruПорядок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предоставления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документации:посредством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размещения для скачивания 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ознакомленияОфициальный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сайт ЕИС, на котором размещена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документация:www.zakupki.gov.ru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закупкеРазмер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платы</w:t>
      </w:r>
      <w:proofErr w:type="gramStart"/>
      <w:r w:rsidRPr="00C761B8">
        <w:rPr>
          <w:rFonts w:ascii="Verdana" w:hAnsi="Verdana"/>
          <w:color w:val="222222"/>
          <w:sz w:val="20"/>
          <w:szCs w:val="20"/>
        </w:rPr>
        <w:t>:П</w:t>
      </w:r>
      <w:proofErr w:type="gramEnd"/>
      <w:r w:rsidRPr="00C761B8">
        <w:rPr>
          <w:rFonts w:ascii="Verdana" w:hAnsi="Verdana"/>
          <w:color w:val="222222"/>
          <w:sz w:val="20"/>
          <w:szCs w:val="20"/>
        </w:rPr>
        <w:t>лата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не требуется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Подача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заявокДата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начала срока подачи заявок:14.11.2024Дата и время окончания подачи заявок (по местному времени):20.11.2024 13:00Порядок подачи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заявок:В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соответствии с документацией</w:t>
      </w:r>
      <w:r w:rsidRPr="00C761B8">
        <w:rPr>
          <w:rFonts w:ascii="Verdana" w:hAnsi="Verdana"/>
          <w:color w:val="222222"/>
          <w:sz w:val="20"/>
          <w:szCs w:val="20"/>
        </w:rPr>
        <w:br/>
        <w:t xml:space="preserve">Подведение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итоговМесто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подведения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итогов:по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месту нахождения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ЗаказчикаДата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подведения итогов:04.12.2024Порядок подведения </w:t>
      </w:r>
      <w:proofErr w:type="spellStart"/>
      <w:r w:rsidRPr="00C761B8">
        <w:rPr>
          <w:rFonts w:ascii="Verdana" w:hAnsi="Verdana"/>
          <w:color w:val="222222"/>
          <w:sz w:val="20"/>
          <w:szCs w:val="20"/>
        </w:rPr>
        <w:t>итогов:В</w:t>
      </w:r>
      <w:proofErr w:type="spellEnd"/>
      <w:r w:rsidRPr="00C761B8">
        <w:rPr>
          <w:rFonts w:ascii="Verdana" w:hAnsi="Verdana"/>
          <w:color w:val="222222"/>
          <w:sz w:val="20"/>
          <w:szCs w:val="20"/>
        </w:rPr>
        <w:t xml:space="preserve"> соответствии с документацией</w:t>
      </w:r>
    </w:p>
    <w:sectPr w:rsidR="00D53395" w:rsidRPr="00C761B8" w:rsidSect="00D53395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CC" w:rsidRDefault="00DB63CC" w:rsidP="00697E21">
      <w:r>
        <w:separator/>
      </w:r>
    </w:p>
  </w:endnote>
  <w:endnote w:type="continuationSeparator" w:id="0">
    <w:p w:rsidR="00DB63CC" w:rsidRDefault="00DB63CC" w:rsidP="0069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CC" w:rsidRDefault="00DB63CC" w:rsidP="00697E21">
      <w:r>
        <w:separator/>
      </w:r>
    </w:p>
  </w:footnote>
  <w:footnote w:type="continuationSeparator" w:id="0">
    <w:p w:rsidR="00DB63CC" w:rsidRDefault="00DB63CC" w:rsidP="0069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82F"/>
    <w:multiLevelType w:val="hybridMultilevel"/>
    <w:tmpl w:val="4BF8D18C"/>
    <w:lvl w:ilvl="0" w:tplc="7C4282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239C4B57"/>
    <w:multiLevelType w:val="hybridMultilevel"/>
    <w:tmpl w:val="F4888AE0"/>
    <w:lvl w:ilvl="0" w:tplc="660686CE">
      <w:start w:val="2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78BF"/>
    <w:multiLevelType w:val="hybridMultilevel"/>
    <w:tmpl w:val="C99E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831CE"/>
    <w:multiLevelType w:val="hybridMultilevel"/>
    <w:tmpl w:val="CA024778"/>
    <w:lvl w:ilvl="0" w:tplc="4FF62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C751CB"/>
    <w:multiLevelType w:val="hybridMultilevel"/>
    <w:tmpl w:val="52D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17"/>
    <w:rsid w:val="00000E51"/>
    <w:rsid w:val="00080B55"/>
    <w:rsid w:val="000A06D2"/>
    <w:rsid w:val="000F1EF3"/>
    <w:rsid w:val="0011006A"/>
    <w:rsid w:val="001221E4"/>
    <w:rsid w:val="00123E9F"/>
    <w:rsid w:val="00124AEB"/>
    <w:rsid w:val="00157904"/>
    <w:rsid w:val="00175F56"/>
    <w:rsid w:val="00176C2C"/>
    <w:rsid w:val="001A067D"/>
    <w:rsid w:val="00210209"/>
    <w:rsid w:val="0021300A"/>
    <w:rsid w:val="0021484E"/>
    <w:rsid w:val="00225E12"/>
    <w:rsid w:val="00236BBD"/>
    <w:rsid w:val="00244C52"/>
    <w:rsid w:val="0026060D"/>
    <w:rsid w:val="00275185"/>
    <w:rsid w:val="00283A55"/>
    <w:rsid w:val="002A1C0F"/>
    <w:rsid w:val="002A7005"/>
    <w:rsid w:val="002B37AF"/>
    <w:rsid w:val="002C0E6A"/>
    <w:rsid w:val="002D510E"/>
    <w:rsid w:val="002D61EC"/>
    <w:rsid w:val="002F3F27"/>
    <w:rsid w:val="003034EA"/>
    <w:rsid w:val="003126FC"/>
    <w:rsid w:val="00317E88"/>
    <w:rsid w:val="003320F4"/>
    <w:rsid w:val="00334968"/>
    <w:rsid w:val="003362FD"/>
    <w:rsid w:val="00340C81"/>
    <w:rsid w:val="00350094"/>
    <w:rsid w:val="00395078"/>
    <w:rsid w:val="003E0B96"/>
    <w:rsid w:val="003E43BE"/>
    <w:rsid w:val="003E7FBF"/>
    <w:rsid w:val="003F2298"/>
    <w:rsid w:val="00404AC7"/>
    <w:rsid w:val="00433AEA"/>
    <w:rsid w:val="0046337C"/>
    <w:rsid w:val="00486041"/>
    <w:rsid w:val="004B7F94"/>
    <w:rsid w:val="004D697C"/>
    <w:rsid w:val="005026A6"/>
    <w:rsid w:val="0051387E"/>
    <w:rsid w:val="00534F79"/>
    <w:rsid w:val="00555FC4"/>
    <w:rsid w:val="0058179C"/>
    <w:rsid w:val="005839F6"/>
    <w:rsid w:val="005B0831"/>
    <w:rsid w:val="005B1AFA"/>
    <w:rsid w:val="005D24A6"/>
    <w:rsid w:val="005E224A"/>
    <w:rsid w:val="00621DAC"/>
    <w:rsid w:val="006338F9"/>
    <w:rsid w:val="00643237"/>
    <w:rsid w:val="00647592"/>
    <w:rsid w:val="0065380B"/>
    <w:rsid w:val="00673576"/>
    <w:rsid w:val="00676203"/>
    <w:rsid w:val="00677027"/>
    <w:rsid w:val="006778ED"/>
    <w:rsid w:val="006920AA"/>
    <w:rsid w:val="00697E21"/>
    <w:rsid w:val="006A46B5"/>
    <w:rsid w:val="006B7ED2"/>
    <w:rsid w:val="006D2A46"/>
    <w:rsid w:val="006D2D57"/>
    <w:rsid w:val="006E511C"/>
    <w:rsid w:val="006F475F"/>
    <w:rsid w:val="00703DDE"/>
    <w:rsid w:val="007223E6"/>
    <w:rsid w:val="007250C0"/>
    <w:rsid w:val="00737772"/>
    <w:rsid w:val="00740427"/>
    <w:rsid w:val="0074154B"/>
    <w:rsid w:val="007510E7"/>
    <w:rsid w:val="007B67A4"/>
    <w:rsid w:val="007C166E"/>
    <w:rsid w:val="007C4DDD"/>
    <w:rsid w:val="007D23F7"/>
    <w:rsid w:val="007D584D"/>
    <w:rsid w:val="007F2073"/>
    <w:rsid w:val="00820F48"/>
    <w:rsid w:val="0083604B"/>
    <w:rsid w:val="00856342"/>
    <w:rsid w:val="0086278F"/>
    <w:rsid w:val="00884BA2"/>
    <w:rsid w:val="008906B3"/>
    <w:rsid w:val="008A4962"/>
    <w:rsid w:val="008A76CB"/>
    <w:rsid w:val="008B039D"/>
    <w:rsid w:val="008E5750"/>
    <w:rsid w:val="008E6E8B"/>
    <w:rsid w:val="00944BEB"/>
    <w:rsid w:val="0095370A"/>
    <w:rsid w:val="009573BF"/>
    <w:rsid w:val="0098026F"/>
    <w:rsid w:val="00996B84"/>
    <w:rsid w:val="009A2617"/>
    <w:rsid w:val="009A7B58"/>
    <w:rsid w:val="009F257D"/>
    <w:rsid w:val="009F72C5"/>
    <w:rsid w:val="00A344CD"/>
    <w:rsid w:val="00A4587D"/>
    <w:rsid w:val="00A60750"/>
    <w:rsid w:val="00A71357"/>
    <w:rsid w:val="00A72944"/>
    <w:rsid w:val="00A8158A"/>
    <w:rsid w:val="00A9176A"/>
    <w:rsid w:val="00AC5AAB"/>
    <w:rsid w:val="00AC7AA9"/>
    <w:rsid w:val="00AD6E5F"/>
    <w:rsid w:val="00AE22DB"/>
    <w:rsid w:val="00AE42D2"/>
    <w:rsid w:val="00AE5E7D"/>
    <w:rsid w:val="00AE6969"/>
    <w:rsid w:val="00AF324E"/>
    <w:rsid w:val="00B00529"/>
    <w:rsid w:val="00B15619"/>
    <w:rsid w:val="00B2471B"/>
    <w:rsid w:val="00B319CD"/>
    <w:rsid w:val="00B43EBC"/>
    <w:rsid w:val="00B50014"/>
    <w:rsid w:val="00B5010C"/>
    <w:rsid w:val="00B56B3C"/>
    <w:rsid w:val="00B734A4"/>
    <w:rsid w:val="00B75A6B"/>
    <w:rsid w:val="00BB7A9D"/>
    <w:rsid w:val="00BD0DC6"/>
    <w:rsid w:val="00BD77DD"/>
    <w:rsid w:val="00BE08F7"/>
    <w:rsid w:val="00BE715D"/>
    <w:rsid w:val="00BF6AE3"/>
    <w:rsid w:val="00C121FB"/>
    <w:rsid w:val="00C20BC9"/>
    <w:rsid w:val="00C23903"/>
    <w:rsid w:val="00C463D3"/>
    <w:rsid w:val="00C67BB8"/>
    <w:rsid w:val="00C761B8"/>
    <w:rsid w:val="00C81BF1"/>
    <w:rsid w:val="00C8449C"/>
    <w:rsid w:val="00C84D0A"/>
    <w:rsid w:val="00C85102"/>
    <w:rsid w:val="00CA3EF6"/>
    <w:rsid w:val="00CE2468"/>
    <w:rsid w:val="00CE62A5"/>
    <w:rsid w:val="00CF2372"/>
    <w:rsid w:val="00D20E57"/>
    <w:rsid w:val="00D21291"/>
    <w:rsid w:val="00D22C36"/>
    <w:rsid w:val="00D251D7"/>
    <w:rsid w:val="00D447E1"/>
    <w:rsid w:val="00D53395"/>
    <w:rsid w:val="00D65CF0"/>
    <w:rsid w:val="00D7443B"/>
    <w:rsid w:val="00D86D2A"/>
    <w:rsid w:val="00D94542"/>
    <w:rsid w:val="00DA098F"/>
    <w:rsid w:val="00DB63CC"/>
    <w:rsid w:val="00DC2E07"/>
    <w:rsid w:val="00DC7AA2"/>
    <w:rsid w:val="00DD59A9"/>
    <w:rsid w:val="00DE1FD6"/>
    <w:rsid w:val="00DF0ED3"/>
    <w:rsid w:val="00DF1D52"/>
    <w:rsid w:val="00DF6F83"/>
    <w:rsid w:val="00E2288C"/>
    <w:rsid w:val="00E233B2"/>
    <w:rsid w:val="00E36C02"/>
    <w:rsid w:val="00E43C6D"/>
    <w:rsid w:val="00E5221B"/>
    <w:rsid w:val="00E84F6F"/>
    <w:rsid w:val="00EA0DB5"/>
    <w:rsid w:val="00EA55B6"/>
    <w:rsid w:val="00ED2198"/>
    <w:rsid w:val="00ED643C"/>
    <w:rsid w:val="00EE0014"/>
    <w:rsid w:val="00F2484B"/>
    <w:rsid w:val="00F471D8"/>
    <w:rsid w:val="00F84DBD"/>
    <w:rsid w:val="00F9243B"/>
    <w:rsid w:val="00F946F4"/>
    <w:rsid w:val="00FA4701"/>
    <w:rsid w:val="00FD66E0"/>
    <w:rsid w:val="00FD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Д Приказ"/>
    <w:basedOn w:val="1"/>
    <w:rsid w:val="009A2617"/>
    <w:pPr>
      <w:keepLines w:val="0"/>
      <w:spacing w:before="360" w:after="60"/>
      <w:jc w:val="center"/>
    </w:pPr>
    <w:rPr>
      <w:rFonts w:ascii="Arial" w:eastAsia="Times New Roman" w:hAnsi="Arial" w:cs="Arial"/>
      <w:b/>
      <w:color w:val="auto"/>
      <w:spacing w:val="120"/>
      <w:kern w:val="32"/>
    </w:rPr>
  </w:style>
  <w:style w:type="paragraph" w:customStyle="1" w:styleId="a4">
    <w:name w:val="РД ОАО"/>
    <w:basedOn w:val="a5"/>
    <w:rsid w:val="009A2617"/>
    <w:pPr>
      <w:tabs>
        <w:tab w:val="left" w:pos="2890"/>
      </w:tabs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8"/>
      <w:szCs w:val="28"/>
    </w:rPr>
  </w:style>
  <w:style w:type="paragraph" w:customStyle="1" w:styleId="a6">
    <w:name w:val="РД РКС"/>
    <w:basedOn w:val="a"/>
    <w:rsid w:val="009A2617"/>
    <w:pPr>
      <w:pBdr>
        <w:bottom w:val="single" w:sz="4" w:space="1" w:color="auto"/>
      </w:pBdr>
      <w:tabs>
        <w:tab w:val="left" w:pos="2890"/>
      </w:tabs>
      <w:jc w:val="center"/>
    </w:pPr>
    <w:rPr>
      <w:b/>
      <w:bCs/>
      <w:sz w:val="28"/>
      <w:szCs w:val="28"/>
    </w:rPr>
  </w:style>
  <w:style w:type="character" w:styleId="a7">
    <w:name w:val="annotation reference"/>
    <w:rsid w:val="009A2617"/>
    <w:rPr>
      <w:sz w:val="16"/>
      <w:szCs w:val="16"/>
    </w:rPr>
  </w:style>
  <w:style w:type="paragraph" w:styleId="a8">
    <w:name w:val="annotation text"/>
    <w:basedOn w:val="a"/>
    <w:link w:val="a9"/>
    <w:rsid w:val="009A2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9A2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6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itle"/>
    <w:basedOn w:val="a"/>
    <w:next w:val="a"/>
    <w:link w:val="aa"/>
    <w:uiPriority w:val="10"/>
    <w:qFormat/>
    <w:rsid w:val="009A26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5"/>
    <w:uiPriority w:val="10"/>
    <w:rsid w:val="009A26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List Paragraph"/>
    <w:basedOn w:val="a"/>
    <w:uiPriority w:val="34"/>
    <w:qFormat/>
    <w:rsid w:val="00ED2198"/>
    <w:pPr>
      <w:ind w:left="720"/>
      <w:contextualSpacing/>
    </w:pPr>
  </w:style>
  <w:style w:type="paragraph" w:styleId="ac">
    <w:name w:val="No Spacing"/>
    <w:uiPriority w:val="1"/>
    <w:qFormat/>
    <w:rsid w:val="005B1AFA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7D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697E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97E21"/>
    <w:rPr>
      <w:vertAlign w:val="superscript"/>
    </w:rPr>
  </w:style>
  <w:style w:type="character" w:styleId="af1">
    <w:name w:val="Hyperlink"/>
    <w:uiPriority w:val="99"/>
    <w:rsid w:val="005138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Д Приказ"/>
    <w:basedOn w:val="1"/>
    <w:rsid w:val="009A2617"/>
    <w:pPr>
      <w:keepLines w:val="0"/>
      <w:spacing w:before="360" w:after="60"/>
      <w:jc w:val="center"/>
    </w:pPr>
    <w:rPr>
      <w:rFonts w:ascii="Arial" w:eastAsia="Times New Roman" w:hAnsi="Arial" w:cs="Arial"/>
      <w:b/>
      <w:color w:val="auto"/>
      <w:spacing w:val="120"/>
      <w:kern w:val="32"/>
    </w:rPr>
  </w:style>
  <w:style w:type="paragraph" w:customStyle="1" w:styleId="a4">
    <w:name w:val="РД ОАО"/>
    <w:basedOn w:val="a5"/>
    <w:rsid w:val="009A2617"/>
    <w:pPr>
      <w:tabs>
        <w:tab w:val="left" w:pos="2890"/>
      </w:tabs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8"/>
      <w:szCs w:val="28"/>
    </w:rPr>
  </w:style>
  <w:style w:type="paragraph" w:customStyle="1" w:styleId="a6">
    <w:name w:val="РД РКС"/>
    <w:basedOn w:val="a"/>
    <w:rsid w:val="009A2617"/>
    <w:pPr>
      <w:pBdr>
        <w:bottom w:val="single" w:sz="4" w:space="1" w:color="auto"/>
      </w:pBdr>
      <w:tabs>
        <w:tab w:val="left" w:pos="2890"/>
      </w:tabs>
      <w:jc w:val="center"/>
    </w:pPr>
    <w:rPr>
      <w:b/>
      <w:bCs/>
      <w:sz w:val="28"/>
      <w:szCs w:val="28"/>
    </w:rPr>
  </w:style>
  <w:style w:type="character" w:styleId="a7">
    <w:name w:val="annotation reference"/>
    <w:rsid w:val="009A2617"/>
    <w:rPr>
      <w:sz w:val="16"/>
      <w:szCs w:val="16"/>
    </w:rPr>
  </w:style>
  <w:style w:type="paragraph" w:styleId="a8">
    <w:name w:val="annotation text"/>
    <w:basedOn w:val="a"/>
    <w:link w:val="a9"/>
    <w:rsid w:val="009A2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9A2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6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itle"/>
    <w:basedOn w:val="a"/>
    <w:next w:val="a"/>
    <w:link w:val="aa"/>
    <w:uiPriority w:val="10"/>
    <w:qFormat/>
    <w:rsid w:val="009A26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5"/>
    <w:uiPriority w:val="10"/>
    <w:rsid w:val="009A26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List Paragraph"/>
    <w:basedOn w:val="a"/>
    <w:uiPriority w:val="34"/>
    <w:qFormat/>
    <w:rsid w:val="00ED2198"/>
    <w:pPr>
      <w:ind w:left="720"/>
      <w:contextualSpacing/>
    </w:pPr>
  </w:style>
  <w:style w:type="paragraph" w:styleId="ac">
    <w:name w:val="No Spacing"/>
    <w:uiPriority w:val="1"/>
    <w:qFormat/>
    <w:rsid w:val="005B1AFA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7D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697E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97E21"/>
    <w:rPr>
      <w:vertAlign w:val="superscript"/>
    </w:rPr>
  </w:style>
  <w:style w:type="character" w:styleId="af1">
    <w:name w:val="Hyperlink"/>
    <w:uiPriority w:val="99"/>
    <w:rsid w:val="005138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E7B45-2815-4CE3-911F-3CC4F113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esplus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Аркадий Исаакович</dc:creator>
  <cp:lastModifiedBy>Попова Анна Германовна</cp:lastModifiedBy>
  <cp:revision>2</cp:revision>
  <dcterms:created xsi:type="dcterms:W3CDTF">2024-11-14T08:12:00Z</dcterms:created>
  <dcterms:modified xsi:type="dcterms:W3CDTF">2024-11-14T08:12:00Z</dcterms:modified>
</cp:coreProperties>
</file>